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E5" w:rsidRDefault="009760E5" w:rsidP="003365E0">
      <w:pPr>
        <w:jc w:val="center"/>
        <w:rPr>
          <w:b/>
        </w:rPr>
      </w:pPr>
      <w:r>
        <w:rPr>
          <w:b/>
        </w:rPr>
        <w:t>C</w:t>
      </w:r>
      <w:r w:rsidRPr="009760E5">
        <w:rPr>
          <w:b/>
        </w:rPr>
        <w:t>ahier de charge</w:t>
      </w:r>
      <w:r>
        <w:rPr>
          <w:b/>
        </w:rPr>
        <w:t> pour une journée pédagogi</w:t>
      </w:r>
      <w:r w:rsidR="002739B7">
        <w:rPr>
          <w:b/>
        </w:rPr>
        <w:t>qu</w:t>
      </w:r>
      <w:r>
        <w:rPr>
          <w:b/>
        </w:rPr>
        <w:t>e :</w:t>
      </w:r>
    </w:p>
    <w:p w:rsidR="009760E5" w:rsidRPr="009760E5" w:rsidRDefault="009760E5" w:rsidP="003365E0">
      <w:pPr>
        <w:jc w:val="center"/>
        <w:rPr>
          <w:b/>
        </w:rPr>
      </w:pPr>
      <w:r>
        <w:rPr>
          <w:b/>
        </w:rPr>
        <w:t>Processus d’orientation et conseil de classe au premier degré</w:t>
      </w:r>
    </w:p>
    <w:p w:rsidR="009760E5" w:rsidRDefault="009760E5" w:rsidP="003365E0">
      <w:pPr>
        <w:jc w:val="both"/>
      </w:pPr>
    </w:p>
    <w:p w:rsidR="00DA551C" w:rsidRDefault="009760E5" w:rsidP="003D72EC">
      <w:pPr>
        <w:spacing w:before="240"/>
        <w:jc w:val="both"/>
      </w:pPr>
      <w:r>
        <w:t>La construction d’un projet de parcours scolaire</w:t>
      </w:r>
      <w:r w:rsidR="002739B7">
        <w:t xml:space="preserve"> et</w:t>
      </w:r>
      <w:r w:rsidR="00DA551C">
        <w:t xml:space="preserve"> la question </w:t>
      </w:r>
      <w:r w:rsidR="002739B7">
        <w:t xml:space="preserve">de l’orientation </w:t>
      </w:r>
      <w:r>
        <w:t>constitue</w:t>
      </w:r>
      <w:r w:rsidR="00DA551C">
        <w:t>nt</w:t>
      </w:r>
      <w:r>
        <w:t xml:space="preserve"> </w:t>
      </w:r>
      <w:r w:rsidR="00DA551C">
        <w:t>des</w:t>
      </w:r>
      <w:r>
        <w:t xml:space="preserve"> préoccupation</w:t>
      </w:r>
      <w:r w:rsidR="00DA551C">
        <w:t>s</w:t>
      </w:r>
      <w:r>
        <w:t xml:space="preserve"> </w:t>
      </w:r>
      <w:r w:rsidR="00DA551C">
        <w:t>centrales</w:t>
      </w:r>
      <w:r w:rsidR="002739B7">
        <w:t>, notamment</w:t>
      </w:r>
      <w:r>
        <w:t xml:space="preserve"> à l’issue du premier degré</w:t>
      </w:r>
      <w:r w:rsidR="00DA551C">
        <w:t>.</w:t>
      </w:r>
    </w:p>
    <w:p w:rsidR="001E2C46" w:rsidRDefault="002739B7" w:rsidP="001E2C46">
      <w:pPr>
        <w:spacing w:before="240"/>
        <w:jc w:val="both"/>
      </w:pPr>
      <w:r>
        <w:t>Dans la perspective de son plan d’action prioritaire 2013-2016, la FESeC a décidé de faire de la problématique de l’éducation</w:t>
      </w:r>
      <w:r w:rsidR="001E2C46">
        <w:t xml:space="preserve"> aux choix au sens large un axe à part entière. Une des actions définies dans ce cadre portent plus spécifiquement sur l’orientation scolaire. </w:t>
      </w:r>
    </w:p>
    <w:p w:rsidR="009760E5" w:rsidRDefault="001E2C46" w:rsidP="003D72EC">
      <w:pPr>
        <w:spacing w:before="240"/>
        <w:jc w:val="both"/>
      </w:pPr>
      <w:r>
        <w:t xml:space="preserve">Un de ses objectifs est de mettre sur pied un processus de réflexion et d’action au travers d’une journée pédagogique. Cette journée </w:t>
      </w:r>
      <w:r w:rsidR="005705C7">
        <w:t>a été conçue</w:t>
      </w:r>
      <w:r>
        <w:t xml:space="preserve"> à la fois </w:t>
      </w:r>
      <w:r w:rsidR="005705C7">
        <w:t xml:space="preserve">dans l’optique de </w:t>
      </w:r>
      <w:r>
        <w:t xml:space="preserve">développer et </w:t>
      </w:r>
      <w:r w:rsidR="005705C7">
        <w:t>d’</w:t>
      </w:r>
      <w:r>
        <w:t>optimiser</w:t>
      </w:r>
      <w:r w:rsidR="003365E0">
        <w:t xml:space="preserve"> </w:t>
      </w:r>
      <w:r>
        <w:t>le</w:t>
      </w:r>
      <w:r w:rsidR="003365E0">
        <w:t xml:space="preserve"> processus</w:t>
      </w:r>
      <w:r w:rsidR="009760E5">
        <w:t xml:space="preserve"> d’orientation </w:t>
      </w:r>
      <w:r w:rsidR="003365E0">
        <w:t xml:space="preserve">au premier degré </w:t>
      </w:r>
      <w:r>
        <w:t xml:space="preserve">mais aussi </w:t>
      </w:r>
      <w:r w:rsidR="005705C7">
        <w:t xml:space="preserve">pour </w:t>
      </w:r>
      <w:r>
        <w:t xml:space="preserve">questionner les représentations des enseignants et </w:t>
      </w:r>
      <w:r w:rsidR="003365E0">
        <w:t xml:space="preserve"> le lien entre ce processus</w:t>
      </w:r>
      <w:r>
        <w:t xml:space="preserve"> d’orientation</w:t>
      </w:r>
      <w:r w:rsidR="003365E0">
        <w:t xml:space="preserve"> et le conseil de classe.</w:t>
      </w:r>
    </w:p>
    <w:p w:rsidR="003D72EC" w:rsidRDefault="003D72EC" w:rsidP="003D72EC">
      <w:pPr>
        <w:spacing w:before="240"/>
        <w:jc w:val="both"/>
      </w:pPr>
      <w:r>
        <w:t>Pour faciliter le déroulement</w:t>
      </w:r>
      <w:r w:rsidR="00351609">
        <w:t xml:space="preserve"> de la journée et en </w:t>
      </w:r>
      <w:r w:rsidR="005705C7">
        <w:t>maximiser</w:t>
      </w:r>
      <w:r w:rsidR="00351609">
        <w:t xml:space="preserve"> les effets</w:t>
      </w:r>
      <w:r>
        <w:t xml:space="preserve">, il </w:t>
      </w:r>
      <w:r w:rsidR="001E2C46">
        <w:t xml:space="preserve">nous </w:t>
      </w:r>
      <w:r>
        <w:t xml:space="preserve">est apparu utile de </w:t>
      </w:r>
      <w:r w:rsidR="00351609">
        <w:t>baliser</w:t>
      </w:r>
      <w:r>
        <w:t xml:space="preserve"> les différentes </w:t>
      </w:r>
      <w:r w:rsidR="001E2C46">
        <w:t>étapes de cette rencontre au travers d’un cahier de charge.</w:t>
      </w:r>
    </w:p>
    <w:p w:rsidR="009760E5" w:rsidRDefault="009760E5" w:rsidP="003365E0">
      <w:pPr>
        <w:jc w:val="both"/>
      </w:pPr>
    </w:p>
    <w:p w:rsidR="00351609" w:rsidRDefault="00351609" w:rsidP="00D41FF9">
      <w:pPr>
        <w:pStyle w:val="Paragraphedeliste"/>
        <w:numPr>
          <w:ilvl w:val="0"/>
          <w:numId w:val="5"/>
        </w:numPr>
        <w:jc w:val="both"/>
        <w:rPr>
          <w:b/>
        </w:rPr>
      </w:pPr>
      <w:r>
        <w:rPr>
          <w:b/>
        </w:rPr>
        <w:t>Avant la journée pédagogique </w:t>
      </w:r>
    </w:p>
    <w:p w:rsidR="00351609" w:rsidRDefault="00351609" w:rsidP="00351609">
      <w:pPr>
        <w:pStyle w:val="Paragraphedeliste"/>
        <w:jc w:val="both"/>
        <w:rPr>
          <w:b/>
        </w:rPr>
      </w:pPr>
    </w:p>
    <w:p w:rsidR="009760E5" w:rsidRPr="00D41FF9" w:rsidRDefault="00351609" w:rsidP="00351609">
      <w:pPr>
        <w:pStyle w:val="Paragraphedeliste"/>
        <w:jc w:val="both"/>
        <w:rPr>
          <w:b/>
        </w:rPr>
      </w:pPr>
      <w:r>
        <w:rPr>
          <w:b/>
        </w:rPr>
        <w:t>R</w:t>
      </w:r>
      <w:r w:rsidR="00D41FF9">
        <w:rPr>
          <w:b/>
        </w:rPr>
        <w:t>éaliser un é</w:t>
      </w:r>
      <w:r w:rsidR="009760E5" w:rsidRPr="00D41FF9">
        <w:rPr>
          <w:b/>
        </w:rPr>
        <w:t>tat des lieux</w:t>
      </w:r>
    </w:p>
    <w:p w:rsidR="00D41FF9" w:rsidRPr="00D41FF9" w:rsidRDefault="00D41FF9" w:rsidP="00D41FF9">
      <w:pPr>
        <w:pStyle w:val="Paragraphedeliste"/>
        <w:jc w:val="both"/>
        <w:rPr>
          <w:b/>
        </w:rPr>
      </w:pPr>
    </w:p>
    <w:p w:rsidR="009760E5" w:rsidRDefault="00D41FF9" w:rsidP="00D41FF9">
      <w:pPr>
        <w:pStyle w:val="Paragraphedeliste"/>
        <w:numPr>
          <w:ilvl w:val="0"/>
          <w:numId w:val="7"/>
        </w:numPr>
        <w:jc w:val="both"/>
      </w:pPr>
      <w:r>
        <w:t xml:space="preserve">Répertorier </w:t>
      </w:r>
      <w:r w:rsidR="009B5BD1">
        <w:t>avec un des animateurs</w:t>
      </w:r>
      <w:r w:rsidR="005705C7">
        <w:t xml:space="preserve"> et sur la base d’une grille d’observation tout</w:t>
      </w:r>
      <w:r>
        <w:t xml:space="preserve"> c</w:t>
      </w:r>
      <w:r w:rsidR="009760E5">
        <w:t>e qui est mis en place</w:t>
      </w:r>
      <w:r>
        <w:t xml:space="preserve"> dans l’école au niveau du travail d</w:t>
      </w:r>
      <w:r w:rsidR="005705C7">
        <w:t xml:space="preserve">’orientation au premier degré. Il s’agira notamment d’identifier </w:t>
      </w:r>
      <w:r>
        <w:t>les acteurs qui interviennent</w:t>
      </w:r>
      <w:r w:rsidR="005705C7">
        <w:t>, de dégager les objectifs poursuivis et de d</w:t>
      </w:r>
      <w:r>
        <w:t>éterminer si</w:t>
      </w:r>
      <w:r w:rsidR="009760E5">
        <w:t xml:space="preserve"> ces </w:t>
      </w:r>
      <w:r>
        <w:t xml:space="preserve">différentes </w:t>
      </w:r>
      <w:r w:rsidR="009760E5">
        <w:t xml:space="preserve">actions trouvent </w:t>
      </w:r>
      <w:r>
        <w:t xml:space="preserve">actuellement </w:t>
      </w:r>
      <w:r w:rsidR="009760E5">
        <w:t>un écho</w:t>
      </w:r>
      <w:r>
        <w:t xml:space="preserve"> ou une utilité</w:t>
      </w:r>
      <w:r w:rsidR="009760E5">
        <w:t xml:space="preserve"> au conseil de classe.</w:t>
      </w:r>
      <w:r w:rsidR="009760E5" w:rsidRPr="00242BF4">
        <w:t xml:space="preserve"> </w:t>
      </w:r>
    </w:p>
    <w:p w:rsidR="00D41FF9" w:rsidRDefault="00D41FF9" w:rsidP="00D41FF9">
      <w:pPr>
        <w:jc w:val="both"/>
      </w:pPr>
    </w:p>
    <w:p w:rsidR="009760E5" w:rsidRDefault="00D41FF9" w:rsidP="00D41FF9">
      <w:pPr>
        <w:pStyle w:val="Paragraphedeliste"/>
        <w:numPr>
          <w:ilvl w:val="0"/>
          <w:numId w:val="7"/>
        </w:numPr>
        <w:jc w:val="both"/>
      </w:pPr>
      <w:r>
        <w:t xml:space="preserve">Synthétiser la manière dont </w:t>
      </w:r>
      <w:r w:rsidR="009760E5">
        <w:t xml:space="preserve">les enseignants </w:t>
      </w:r>
      <w:r>
        <w:t xml:space="preserve">du premier degré </w:t>
      </w:r>
      <w:r w:rsidR="009760E5">
        <w:t xml:space="preserve">sont informés </w:t>
      </w:r>
      <w:r>
        <w:t xml:space="preserve">de la réalité des différentes </w:t>
      </w:r>
      <w:r w:rsidR="009760E5">
        <w:t xml:space="preserve">filières </w:t>
      </w:r>
      <w:r>
        <w:t>de l’enseignement et des évolutions du système.</w:t>
      </w:r>
    </w:p>
    <w:p w:rsidR="009760E5" w:rsidRDefault="009760E5" w:rsidP="00D41FF9">
      <w:pPr>
        <w:ind w:left="360"/>
        <w:jc w:val="both"/>
      </w:pPr>
    </w:p>
    <w:p w:rsidR="009760E5" w:rsidRDefault="009760E5" w:rsidP="00D41FF9">
      <w:pPr>
        <w:pStyle w:val="Paragraphedeliste"/>
        <w:numPr>
          <w:ilvl w:val="0"/>
          <w:numId w:val="7"/>
        </w:numPr>
        <w:jc w:val="both"/>
      </w:pPr>
      <w:r>
        <w:t>Faire émerger</w:t>
      </w:r>
      <w:r w:rsidR="00D41FF9">
        <w:t>,</w:t>
      </w:r>
      <w:r>
        <w:t xml:space="preserve"> </w:t>
      </w:r>
      <w:r w:rsidR="00D41FF9">
        <w:t xml:space="preserve">via un questionnaire d’enquête à remplir en ligne, </w:t>
      </w:r>
      <w:r>
        <w:t xml:space="preserve">les représentations </w:t>
      </w:r>
      <w:r w:rsidR="005705C7">
        <w:t>de l’équipe pédagogique</w:t>
      </w:r>
      <w:r w:rsidR="00D41FF9">
        <w:t xml:space="preserve"> du premier degré sur les filières, le processus d’orientation, le </w:t>
      </w:r>
      <w:r>
        <w:t>conseil de classe</w:t>
      </w:r>
      <w:r w:rsidR="00D41FF9">
        <w:t xml:space="preserve"> ainsi que les rôles des uns et des autres dans le processus d’orientation.</w:t>
      </w:r>
    </w:p>
    <w:p w:rsidR="009760E5" w:rsidRDefault="009760E5" w:rsidP="003365E0">
      <w:pPr>
        <w:jc w:val="both"/>
      </w:pPr>
    </w:p>
    <w:p w:rsidR="009760E5" w:rsidRDefault="00351609" w:rsidP="00351609">
      <w:pPr>
        <w:ind w:left="709"/>
        <w:jc w:val="both"/>
        <w:rPr>
          <w:b/>
        </w:rPr>
      </w:pPr>
      <w:r>
        <w:rPr>
          <w:b/>
        </w:rPr>
        <w:t>A</w:t>
      </w:r>
      <w:r w:rsidR="009760E5" w:rsidRPr="00863E6A">
        <w:rPr>
          <w:b/>
        </w:rPr>
        <w:t>ssister au Conseil de classe</w:t>
      </w:r>
      <w:r w:rsidR="00D41FF9">
        <w:rPr>
          <w:b/>
        </w:rPr>
        <w:t xml:space="preserve"> de deuxième année</w:t>
      </w:r>
      <w:r w:rsidR="009760E5">
        <w:rPr>
          <w:b/>
        </w:rPr>
        <w:t xml:space="preserve"> </w:t>
      </w:r>
      <w:r w:rsidR="005705C7">
        <w:rPr>
          <w:b/>
        </w:rPr>
        <w:t>(juin 2014</w:t>
      </w:r>
      <w:r w:rsidR="009760E5">
        <w:rPr>
          <w:b/>
        </w:rPr>
        <w:t xml:space="preserve"> et</w:t>
      </w:r>
      <w:r w:rsidR="005705C7">
        <w:rPr>
          <w:b/>
        </w:rPr>
        <w:t xml:space="preserve"> juin 2015</w:t>
      </w:r>
      <w:r w:rsidR="009760E5">
        <w:rPr>
          <w:b/>
        </w:rPr>
        <w:t>)</w:t>
      </w:r>
    </w:p>
    <w:p w:rsidR="00351609" w:rsidRDefault="00351609" w:rsidP="00351609">
      <w:pPr>
        <w:ind w:left="709"/>
        <w:jc w:val="both"/>
        <w:rPr>
          <w:b/>
        </w:rPr>
      </w:pPr>
    </w:p>
    <w:p w:rsidR="00610E0F" w:rsidRDefault="00610E0F" w:rsidP="00610E0F">
      <w:pPr>
        <w:pStyle w:val="Paragraphedeliste"/>
        <w:numPr>
          <w:ilvl w:val="0"/>
          <w:numId w:val="8"/>
        </w:numPr>
        <w:jc w:val="both"/>
      </w:pPr>
      <w:r>
        <w:t xml:space="preserve">En préambule, </w:t>
      </w:r>
    </w:p>
    <w:p w:rsidR="00610E0F" w:rsidRDefault="00610E0F" w:rsidP="00610E0F">
      <w:pPr>
        <w:pStyle w:val="Paragraphedeliste"/>
        <w:numPr>
          <w:ilvl w:val="1"/>
          <w:numId w:val="8"/>
        </w:numPr>
        <w:jc w:val="both"/>
      </w:pPr>
      <w:r>
        <w:t xml:space="preserve">s’informer sur </w:t>
      </w:r>
      <w:r>
        <w:t>le fonctionnement global du Conseil de classe</w:t>
      </w:r>
      <w:r>
        <w:t> ;</w:t>
      </w:r>
    </w:p>
    <w:p w:rsidR="00610E0F" w:rsidRDefault="00610E0F" w:rsidP="00610E0F">
      <w:pPr>
        <w:pStyle w:val="Paragraphedeliste"/>
        <w:numPr>
          <w:ilvl w:val="1"/>
          <w:numId w:val="8"/>
        </w:numPr>
        <w:jc w:val="both"/>
      </w:pPr>
      <w:r>
        <w:t xml:space="preserve">pouvoir </w:t>
      </w:r>
      <w:r>
        <w:t>identifier les membres du Conseil de classe</w:t>
      </w:r>
      <w:r>
        <w:t xml:space="preserve"> et </w:t>
      </w:r>
      <w:r>
        <w:t xml:space="preserve">les disciplines </w:t>
      </w:r>
      <w:r>
        <w:t>qu’ils enseignent ;</w:t>
      </w:r>
      <w:bookmarkStart w:id="0" w:name="_GoBack"/>
      <w:bookmarkEnd w:id="0"/>
    </w:p>
    <w:p w:rsidR="00610E0F" w:rsidRDefault="00610E0F" w:rsidP="00610E0F">
      <w:pPr>
        <w:pStyle w:val="Paragraphedeliste"/>
        <w:numPr>
          <w:ilvl w:val="1"/>
          <w:numId w:val="8"/>
        </w:numPr>
        <w:jc w:val="both"/>
      </w:pPr>
      <w:r>
        <w:t xml:space="preserve"> avoir une vue de </w:t>
      </w:r>
      <w:r>
        <w:t>l’offre au</w:t>
      </w:r>
      <w:r>
        <w:t>x</w:t>
      </w:r>
      <w:r>
        <w:t xml:space="preserve"> D2-D3</w:t>
      </w:r>
      <w:r>
        <w:t>.</w:t>
      </w:r>
    </w:p>
    <w:p w:rsidR="00610E0F" w:rsidRDefault="00610E0F" w:rsidP="00610E0F">
      <w:pPr>
        <w:pStyle w:val="Paragraphedeliste"/>
        <w:ind w:left="1789"/>
        <w:jc w:val="both"/>
      </w:pPr>
    </w:p>
    <w:p w:rsidR="009760E5" w:rsidRDefault="00D41FF9" w:rsidP="00351609">
      <w:pPr>
        <w:pStyle w:val="Paragraphedeliste"/>
        <w:numPr>
          <w:ilvl w:val="0"/>
          <w:numId w:val="8"/>
        </w:numPr>
        <w:ind w:left="709"/>
        <w:jc w:val="both"/>
      </w:pPr>
      <w:r>
        <w:t>L</w:t>
      </w:r>
      <w:r w:rsidR="009760E5">
        <w:t xml:space="preserve">es objectifs </w:t>
      </w:r>
      <w:r>
        <w:t xml:space="preserve">de ces observations  seront préalablement communiqués à la Direction ainsi que </w:t>
      </w:r>
      <w:r w:rsidR="009760E5">
        <w:t>la grille d’observation</w:t>
      </w:r>
      <w:r>
        <w:t xml:space="preserve"> qui sera employée.</w:t>
      </w:r>
    </w:p>
    <w:p w:rsidR="009760E5" w:rsidRDefault="00D41FF9" w:rsidP="00351609">
      <w:pPr>
        <w:pStyle w:val="Paragraphedeliste"/>
        <w:numPr>
          <w:ilvl w:val="0"/>
          <w:numId w:val="8"/>
        </w:numPr>
        <w:ind w:left="709"/>
        <w:jc w:val="both"/>
      </w:pPr>
      <w:r>
        <w:lastRenderedPageBreak/>
        <w:t xml:space="preserve">La Direction est </w:t>
      </w:r>
      <w:r w:rsidR="009760E5">
        <w:t xml:space="preserve"> libre </w:t>
      </w:r>
      <w:r>
        <w:t>de ce qu’elle décide de</w:t>
      </w:r>
      <w:r w:rsidR="009760E5">
        <w:t xml:space="preserve"> communique</w:t>
      </w:r>
      <w:r>
        <w:t>r</w:t>
      </w:r>
      <w:r w:rsidR="009760E5">
        <w:t xml:space="preserve"> aux enseignants quant à la présence</w:t>
      </w:r>
      <w:r w:rsidR="009760E5" w:rsidRPr="00F104C8">
        <w:t xml:space="preserve"> </w:t>
      </w:r>
      <w:r>
        <w:t>d’observateurs aux Conseils de classe.</w:t>
      </w:r>
    </w:p>
    <w:p w:rsidR="009760E5" w:rsidRDefault="009760E5" w:rsidP="003365E0">
      <w:pPr>
        <w:pStyle w:val="Paragraphedeliste"/>
        <w:ind w:left="709"/>
        <w:jc w:val="both"/>
      </w:pPr>
    </w:p>
    <w:p w:rsidR="009760E5" w:rsidRPr="00F104C8" w:rsidRDefault="00351609" w:rsidP="00351609">
      <w:pPr>
        <w:ind w:left="709"/>
        <w:jc w:val="both"/>
        <w:rPr>
          <w:b/>
        </w:rPr>
      </w:pPr>
      <w:r>
        <w:rPr>
          <w:b/>
        </w:rPr>
        <w:t>A</w:t>
      </w:r>
      <w:r w:rsidR="009760E5" w:rsidRPr="00F104C8">
        <w:rPr>
          <w:b/>
        </w:rPr>
        <w:t xml:space="preserve">ssister </w:t>
      </w:r>
      <w:r w:rsidR="009760E5">
        <w:rPr>
          <w:b/>
        </w:rPr>
        <w:t>(</w:t>
      </w:r>
      <w:r w:rsidR="009760E5" w:rsidRPr="00F104C8">
        <w:rPr>
          <w:b/>
        </w:rPr>
        <w:t>si c’est organisé</w:t>
      </w:r>
      <w:r w:rsidR="009760E5">
        <w:rPr>
          <w:b/>
        </w:rPr>
        <w:t>)</w:t>
      </w:r>
      <w:r w:rsidR="009760E5" w:rsidRPr="00F104C8">
        <w:rPr>
          <w:b/>
        </w:rPr>
        <w:t xml:space="preserve"> à la rencontre</w:t>
      </w:r>
      <w:r w:rsidR="009760E5">
        <w:rPr>
          <w:b/>
        </w:rPr>
        <w:t xml:space="preserve"> « information sur le D2-D3 »</w:t>
      </w:r>
      <w:r w:rsidR="00126B34">
        <w:rPr>
          <w:b/>
        </w:rPr>
        <w:t xml:space="preserve"> </w:t>
      </w:r>
      <w:r w:rsidR="009760E5">
        <w:rPr>
          <w:b/>
        </w:rPr>
        <w:t xml:space="preserve">à l’intention des élèves du </w:t>
      </w:r>
      <w:r w:rsidR="009760E5" w:rsidRPr="00F104C8">
        <w:rPr>
          <w:b/>
        </w:rPr>
        <w:t>D1</w:t>
      </w:r>
    </w:p>
    <w:p w:rsidR="009760E5" w:rsidRDefault="009760E5" w:rsidP="003365E0">
      <w:pPr>
        <w:pStyle w:val="Paragraphedeliste"/>
        <w:ind w:left="709"/>
        <w:jc w:val="both"/>
      </w:pPr>
    </w:p>
    <w:p w:rsidR="00351609" w:rsidRDefault="00351609" w:rsidP="00351609">
      <w:pPr>
        <w:ind w:left="709"/>
        <w:jc w:val="both"/>
        <w:rPr>
          <w:b/>
        </w:rPr>
      </w:pPr>
      <w:r w:rsidRPr="00351609">
        <w:rPr>
          <w:b/>
        </w:rPr>
        <w:t>Construire les objectifs de la rencontre et définir les modalités matérielles</w:t>
      </w:r>
    </w:p>
    <w:p w:rsidR="00351609" w:rsidRPr="00351609" w:rsidRDefault="00351609" w:rsidP="00351609">
      <w:pPr>
        <w:ind w:left="709"/>
        <w:jc w:val="both"/>
        <w:rPr>
          <w:b/>
        </w:rPr>
      </w:pPr>
    </w:p>
    <w:p w:rsidR="009760E5" w:rsidRDefault="00126B34" w:rsidP="00351609">
      <w:pPr>
        <w:pStyle w:val="Paragraphedeliste"/>
        <w:numPr>
          <w:ilvl w:val="0"/>
          <w:numId w:val="8"/>
        </w:numPr>
        <w:ind w:left="709" w:hanging="283"/>
        <w:jc w:val="both"/>
      </w:pPr>
      <w:r>
        <w:t xml:space="preserve">Sur la base </w:t>
      </w:r>
      <w:r w:rsidR="009F20A2">
        <w:t>de cette instruction fine de la situation</w:t>
      </w:r>
      <w:r>
        <w:t>, les animateurs de la journée pédagogique assureront</w:t>
      </w:r>
      <w:r w:rsidR="005705C7">
        <w:t>, entre septembre et octobre,</w:t>
      </w:r>
      <w:r>
        <w:t xml:space="preserve"> </w:t>
      </w:r>
      <w:r w:rsidR="009760E5">
        <w:t xml:space="preserve">un </w:t>
      </w:r>
      <w:r w:rsidR="009760E5" w:rsidRPr="00351609">
        <w:rPr>
          <w:i/>
        </w:rPr>
        <w:t>feedback</w:t>
      </w:r>
      <w:r w:rsidR="009760E5">
        <w:t xml:space="preserve"> en croisant l’état des lieux et les observations </w:t>
      </w:r>
      <w:r>
        <w:t>pour ainsi</w:t>
      </w:r>
      <w:r w:rsidR="009760E5">
        <w:t xml:space="preserve"> affiner les ob</w:t>
      </w:r>
      <w:r>
        <w:t xml:space="preserve">jectifs et analyser la demande, </w:t>
      </w:r>
      <w:r w:rsidR="009760E5">
        <w:t xml:space="preserve"> en concertation </w:t>
      </w:r>
      <w:r>
        <w:t>avec la Direction.</w:t>
      </w:r>
    </w:p>
    <w:p w:rsidR="009760E5" w:rsidRDefault="009760E5" w:rsidP="003365E0">
      <w:pPr>
        <w:jc w:val="both"/>
      </w:pPr>
    </w:p>
    <w:p w:rsidR="00EF2B21" w:rsidRPr="00EF2B21" w:rsidRDefault="00126B34" w:rsidP="00EF2B21">
      <w:pPr>
        <w:pStyle w:val="Paragraphedeliste"/>
        <w:numPr>
          <w:ilvl w:val="0"/>
          <w:numId w:val="5"/>
        </w:numPr>
        <w:jc w:val="both"/>
        <w:rPr>
          <w:b/>
        </w:rPr>
      </w:pPr>
      <w:r w:rsidRPr="00EF2B21">
        <w:rPr>
          <w:b/>
        </w:rPr>
        <w:t xml:space="preserve">La journée pédagogique </w:t>
      </w:r>
    </w:p>
    <w:p w:rsidR="00EF2B21" w:rsidRDefault="00EF2B21" w:rsidP="003365E0">
      <w:pPr>
        <w:jc w:val="both"/>
        <w:rPr>
          <w:b/>
        </w:rPr>
      </w:pPr>
    </w:p>
    <w:p w:rsidR="009760E5" w:rsidRPr="00EF2B21" w:rsidRDefault="00EF2B21" w:rsidP="00EF2B21">
      <w:pPr>
        <w:pStyle w:val="Paragraphedeliste"/>
        <w:numPr>
          <w:ilvl w:val="0"/>
          <w:numId w:val="8"/>
        </w:numPr>
        <w:ind w:left="709"/>
        <w:jc w:val="both"/>
      </w:pPr>
      <w:r w:rsidRPr="00EF2B21">
        <w:t>La journée est</w:t>
      </w:r>
      <w:r w:rsidR="00126B34" w:rsidRPr="00EF2B21">
        <w:t xml:space="preserve"> </w:t>
      </w:r>
      <w:r w:rsidR="00752BF5" w:rsidRPr="00EF2B21">
        <w:t xml:space="preserve">alors </w:t>
      </w:r>
      <w:r w:rsidR="00126B34" w:rsidRPr="00EF2B21">
        <w:t xml:space="preserve">organisée </w:t>
      </w:r>
      <w:r w:rsidR="009F20A2">
        <w:t xml:space="preserve">entre le congé de Toussaint et celui de Carnaval </w:t>
      </w:r>
      <w:r w:rsidR="00126B34" w:rsidRPr="00EF2B21">
        <w:t xml:space="preserve">selon les modalités définies lors de la concertation, en respectant les </w:t>
      </w:r>
      <w:r w:rsidR="00351609" w:rsidRPr="00EF2B21">
        <w:t xml:space="preserve">conditions matérielles </w:t>
      </w:r>
      <w:r w:rsidR="009F20A2">
        <w:t xml:space="preserve">et gagnantes </w:t>
      </w:r>
      <w:r w:rsidR="00351609" w:rsidRPr="00EF2B21">
        <w:t>optimales pour un déroulement réussi.</w:t>
      </w:r>
      <w:r w:rsidR="009F20A2">
        <w:t xml:space="preserve"> La présence de la Direction sera requise, notamment pour expliciter les objectifs poursuivis lors de la journée, pour recueillir le fruit des échanges et pour apporter un mot de conclusion.</w:t>
      </w:r>
    </w:p>
    <w:p w:rsidR="009760E5" w:rsidRDefault="009760E5" w:rsidP="003365E0">
      <w:pPr>
        <w:jc w:val="both"/>
      </w:pPr>
    </w:p>
    <w:p w:rsidR="00EF2B21" w:rsidRDefault="00EF2B21" w:rsidP="00EF2B21">
      <w:pPr>
        <w:pStyle w:val="Paragraphedeliste"/>
        <w:numPr>
          <w:ilvl w:val="0"/>
          <w:numId w:val="5"/>
        </w:numPr>
        <w:jc w:val="both"/>
        <w:rPr>
          <w:b/>
        </w:rPr>
      </w:pPr>
      <w:r>
        <w:rPr>
          <w:b/>
        </w:rPr>
        <w:t>Après la journée pédagogique</w:t>
      </w:r>
    </w:p>
    <w:p w:rsidR="00EF2B21" w:rsidRPr="00EF2B21" w:rsidRDefault="00EF2B21" w:rsidP="00EF2B21">
      <w:pPr>
        <w:pStyle w:val="Paragraphedeliste"/>
        <w:jc w:val="both"/>
        <w:rPr>
          <w:b/>
        </w:rPr>
      </w:pPr>
    </w:p>
    <w:p w:rsidR="00EF2B21" w:rsidRDefault="009F20A2" w:rsidP="00EF2B21">
      <w:pPr>
        <w:pStyle w:val="Paragraphedeliste"/>
        <w:numPr>
          <w:ilvl w:val="0"/>
          <w:numId w:val="8"/>
        </w:numPr>
        <w:ind w:left="709"/>
        <w:jc w:val="both"/>
      </w:pPr>
      <w:r>
        <w:t xml:space="preserve">Après avoir observé les Conseils de classe du mois de juin 2015, l’équipe </w:t>
      </w:r>
      <w:r w:rsidR="00351609" w:rsidRPr="00EF2B21">
        <w:t>en charge de la journée r</w:t>
      </w:r>
      <w:r w:rsidR="00EF2B21">
        <w:t>emet un</w:t>
      </w:r>
      <w:r w:rsidR="009760E5" w:rsidRPr="00EF2B21">
        <w:t xml:space="preserve"> rapport </w:t>
      </w:r>
      <w:r>
        <w:t>au Directeur, entre le mois de septembre et le mois d’octobre.</w:t>
      </w:r>
    </w:p>
    <w:p w:rsidR="00EF2B21" w:rsidRDefault="009F20A2" w:rsidP="00EF2B21">
      <w:pPr>
        <w:pStyle w:val="Paragraphedeliste"/>
        <w:numPr>
          <w:ilvl w:val="0"/>
          <w:numId w:val="8"/>
        </w:numPr>
        <w:ind w:left="709"/>
        <w:jc w:val="both"/>
      </w:pPr>
      <w:r>
        <w:t>Par la même occasion, l’équipe</w:t>
      </w:r>
      <w:r w:rsidR="00EF2B21">
        <w:t xml:space="preserve"> présente</w:t>
      </w:r>
      <w:r>
        <w:t xml:space="preserve"> à la Direction (ou à un équipe plus large) </w:t>
      </w:r>
      <w:r w:rsidR="00EF2B21">
        <w:t>les conclusions de l’ensemble des observations</w:t>
      </w:r>
      <w:r>
        <w:t>.</w:t>
      </w:r>
    </w:p>
    <w:p w:rsidR="009760E5" w:rsidRDefault="009F20A2" w:rsidP="00EF2B21">
      <w:pPr>
        <w:pStyle w:val="Paragraphedeliste"/>
        <w:numPr>
          <w:ilvl w:val="0"/>
          <w:numId w:val="8"/>
        </w:numPr>
        <w:ind w:left="709"/>
        <w:jc w:val="both"/>
      </w:pPr>
      <w:r>
        <w:t>Sur demande de la Direction, l</w:t>
      </w:r>
      <w:r w:rsidR="00EF2B21">
        <w:t>’équipe</w:t>
      </w:r>
      <w:r w:rsidR="00351609" w:rsidRPr="00EF2B21">
        <w:t xml:space="preserve"> </w:t>
      </w:r>
      <w:r>
        <w:t xml:space="preserve">construira </w:t>
      </w:r>
      <w:r w:rsidR="00752E1E">
        <w:t>des actions SMART, lors d’échanges avec des partenaires de l’école</w:t>
      </w:r>
      <w:r>
        <w:t xml:space="preserve"> et</w:t>
      </w:r>
      <w:r w:rsidR="00752E1E">
        <w:t xml:space="preserve"> sous la guidance de la Direction.</w:t>
      </w:r>
    </w:p>
    <w:p w:rsidR="009F20A2" w:rsidRPr="00EF2B21" w:rsidRDefault="009F20A2" w:rsidP="00EF2B21">
      <w:pPr>
        <w:pStyle w:val="Paragraphedeliste"/>
        <w:numPr>
          <w:ilvl w:val="0"/>
          <w:numId w:val="8"/>
        </w:numPr>
        <w:ind w:left="709"/>
        <w:jc w:val="both"/>
      </w:pPr>
      <w:r>
        <w:t>Des accompagnements pédagogiques pourront être mis en place dans l’établissement moyennant la présence d’un groupe de travail interne dévolu à la problématique de l’orientation.</w:t>
      </w:r>
    </w:p>
    <w:p w:rsidR="009760E5" w:rsidRDefault="009760E5" w:rsidP="003365E0">
      <w:pPr>
        <w:jc w:val="both"/>
        <w:rPr>
          <w:b/>
        </w:rPr>
      </w:pPr>
    </w:p>
    <w:p w:rsidR="009760E5" w:rsidRDefault="009760E5" w:rsidP="003365E0">
      <w:pPr>
        <w:jc w:val="both"/>
      </w:pPr>
    </w:p>
    <w:p w:rsidR="009760E5" w:rsidRDefault="009760E5" w:rsidP="003365E0">
      <w:pPr>
        <w:jc w:val="both"/>
      </w:pPr>
    </w:p>
    <w:p w:rsidR="00C56840" w:rsidRDefault="00C56840" w:rsidP="003365E0">
      <w:pPr>
        <w:jc w:val="both"/>
      </w:pPr>
    </w:p>
    <w:sectPr w:rsidR="00C56840" w:rsidSect="00CA19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B7D"/>
    <w:multiLevelType w:val="hybridMultilevel"/>
    <w:tmpl w:val="7ADE19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15D0"/>
    <w:multiLevelType w:val="hybridMultilevel"/>
    <w:tmpl w:val="FB64D72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1C6D4F"/>
    <w:multiLevelType w:val="hybridMultilevel"/>
    <w:tmpl w:val="4D2E3EDE"/>
    <w:lvl w:ilvl="0" w:tplc="08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B660AEC"/>
    <w:multiLevelType w:val="hybridMultilevel"/>
    <w:tmpl w:val="5F8858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20406"/>
    <w:multiLevelType w:val="hybridMultilevel"/>
    <w:tmpl w:val="5F8858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B47FE"/>
    <w:multiLevelType w:val="hybridMultilevel"/>
    <w:tmpl w:val="1CC07C1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C3EB6"/>
    <w:multiLevelType w:val="hybridMultilevel"/>
    <w:tmpl w:val="112888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74C1B"/>
    <w:multiLevelType w:val="hybridMultilevel"/>
    <w:tmpl w:val="CF2680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E5"/>
    <w:rsid w:val="00126B34"/>
    <w:rsid w:val="001E2C46"/>
    <w:rsid w:val="002739B7"/>
    <w:rsid w:val="00295A3A"/>
    <w:rsid w:val="003365E0"/>
    <w:rsid w:val="00351609"/>
    <w:rsid w:val="003D72EC"/>
    <w:rsid w:val="005705C7"/>
    <w:rsid w:val="00610E0F"/>
    <w:rsid w:val="00752BF5"/>
    <w:rsid w:val="00752E1E"/>
    <w:rsid w:val="009760E5"/>
    <w:rsid w:val="009971D2"/>
    <w:rsid w:val="009B5BD1"/>
    <w:rsid w:val="009F20A2"/>
    <w:rsid w:val="00C56840"/>
    <w:rsid w:val="00D41FF9"/>
    <w:rsid w:val="00DA551C"/>
    <w:rsid w:val="00EF2B21"/>
    <w:rsid w:val="00FB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E5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6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E5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Cavillot Christophe</dc:creator>
  <cp:keywords/>
  <dc:description/>
  <cp:lastModifiedBy>Cavillot Christophe</cp:lastModifiedBy>
  <cp:revision>13</cp:revision>
  <dcterms:created xsi:type="dcterms:W3CDTF">2014-03-10T07:29:00Z</dcterms:created>
  <dcterms:modified xsi:type="dcterms:W3CDTF">2014-05-21T09:19:00Z</dcterms:modified>
</cp:coreProperties>
</file>